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21D344B9" w:rsidR="00BD2F03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D2F03">
        <w:rPr>
          <w:rFonts w:ascii="Arial" w:hAnsi="Arial" w:cs="Arial"/>
          <w:sz w:val="16"/>
          <w:szCs w:val="16"/>
        </w:rPr>
        <w:t xml:space="preserve">Innovatief, esthetisch en </w:t>
      </w:r>
      <w:proofErr w:type="spellStart"/>
      <w:r w:rsidRPr="00BD2F03">
        <w:rPr>
          <w:rFonts w:ascii="Arial" w:hAnsi="Arial" w:cs="Arial"/>
          <w:sz w:val="16"/>
          <w:szCs w:val="16"/>
        </w:rPr>
        <w:t>kaderloos</w:t>
      </w:r>
      <w:proofErr w:type="spellEnd"/>
      <w:r w:rsidRPr="00BD2F03">
        <w:rPr>
          <w:rFonts w:ascii="Arial" w:hAnsi="Arial" w:cs="Arial"/>
          <w:sz w:val="16"/>
          <w:szCs w:val="16"/>
        </w:rPr>
        <w:t xml:space="preserve"> akoestisch </w:t>
      </w:r>
      <w:r w:rsidR="00C514E7">
        <w:rPr>
          <w:rFonts w:ascii="Arial" w:hAnsi="Arial" w:cs="Arial"/>
          <w:sz w:val="16"/>
          <w:szCs w:val="16"/>
        </w:rPr>
        <w:t>wandpaneel, voor verticale</w:t>
      </w:r>
      <w:r>
        <w:rPr>
          <w:rFonts w:ascii="Arial" w:hAnsi="Arial" w:cs="Arial"/>
          <w:sz w:val="16"/>
          <w:szCs w:val="16"/>
        </w:rPr>
        <w:t xml:space="preserve"> montage.</w:t>
      </w:r>
    </w:p>
    <w:p w14:paraId="7B50807E" w14:textId="3F75D110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>
        <w:rPr>
          <w:rFonts w:ascii="Arial" w:hAnsi="Arial" w:cs="Arial"/>
          <w:sz w:val="16"/>
          <w:szCs w:val="16"/>
        </w:rPr>
        <w:t>116</w:t>
      </w:r>
      <w:r w:rsidR="003146FD">
        <w:rPr>
          <w:rFonts w:ascii="Arial" w:hAnsi="Arial" w:cs="Arial"/>
          <w:sz w:val="16"/>
          <w:szCs w:val="16"/>
        </w:rPr>
        <w:t>0x</w:t>
      </w:r>
      <w:r>
        <w:rPr>
          <w:rFonts w:ascii="Arial" w:hAnsi="Arial" w:cs="Arial"/>
          <w:sz w:val="16"/>
          <w:szCs w:val="16"/>
        </w:rPr>
        <w:t>11</w:t>
      </w:r>
      <w:r w:rsidR="003146FD">
        <w:rPr>
          <w:rFonts w:ascii="Arial" w:hAnsi="Arial" w:cs="Arial"/>
          <w:sz w:val="16"/>
          <w:szCs w:val="16"/>
        </w:rPr>
        <w:t>60</w:t>
      </w:r>
    </w:p>
    <w:p w14:paraId="25E22AEE" w14:textId="3BC70284" w:rsidR="00E766FE" w:rsidRPr="00874EEC" w:rsidRDefault="00E766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Vorm: vierkant</w:t>
      </w:r>
    </w:p>
    <w:p w14:paraId="473DA5E0" w14:textId="70DD2E80" w:rsidR="005A6380" w:rsidRDefault="00C514E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sz w:val="16"/>
          <w:szCs w:val="16"/>
        </w:rPr>
        <w:t>Eclipse</w:t>
      </w:r>
      <w:proofErr w:type="spellEnd"/>
      <w:r>
        <w:rPr>
          <w:rFonts w:ascii="Arial" w:hAnsi="Arial" w:cs="Arial"/>
          <w:sz w:val="16"/>
          <w:szCs w:val="16"/>
        </w:rPr>
        <w:t>™ wandpaneel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5892A03B" w14:textId="1EB62D39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installatiediepte </w:t>
      </w:r>
      <w:r w:rsidR="00C514E7">
        <w:rPr>
          <w:rFonts w:ascii="Arial" w:hAnsi="Arial" w:cs="Arial"/>
          <w:sz w:val="16"/>
          <w:szCs w:val="16"/>
        </w:rPr>
        <w:t xml:space="preserve">bedraagt 15 of 65 mm (afhankelijk </w:t>
      </w:r>
      <w:r w:rsidR="0087673D">
        <w:rPr>
          <w:rFonts w:ascii="Arial" w:hAnsi="Arial" w:cs="Arial"/>
          <w:sz w:val="16"/>
          <w:szCs w:val="16"/>
        </w:rPr>
        <w:t xml:space="preserve">van </w:t>
      </w:r>
      <w:r w:rsidR="00C514E7">
        <w:rPr>
          <w:rFonts w:ascii="Arial" w:hAnsi="Arial" w:cs="Arial"/>
          <w:sz w:val="16"/>
          <w:szCs w:val="16"/>
        </w:rPr>
        <w:t xml:space="preserve">toegepaste </w:t>
      </w:r>
      <w:proofErr w:type="spellStart"/>
      <w:r w:rsidR="00C514E7">
        <w:rPr>
          <w:rFonts w:ascii="Arial" w:hAnsi="Arial" w:cs="Arial"/>
          <w:sz w:val="16"/>
          <w:szCs w:val="16"/>
        </w:rPr>
        <w:t>ophangset</w:t>
      </w:r>
      <w:proofErr w:type="spellEnd"/>
      <w:r w:rsidR="00C514E7">
        <w:rPr>
          <w:rFonts w:ascii="Arial" w:hAnsi="Arial" w:cs="Arial"/>
          <w:sz w:val="16"/>
          <w:szCs w:val="16"/>
        </w:rPr>
        <w:t>).</w:t>
      </w:r>
    </w:p>
    <w:p w14:paraId="23116056" w14:textId="14BE035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BD2F03">
        <w:rPr>
          <w:rFonts w:ascii="Arial" w:hAnsi="Arial" w:cs="Arial"/>
          <w:sz w:val="16"/>
          <w:szCs w:val="16"/>
        </w:rPr>
        <w:t>de eilanden mogen niet rechtstreeks tegen elkaar gemonteerd worden.</w:t>
      </w:r>
    </w:p>
    <w:p w14:paraId="6CA99489" w14:textId="41652A52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 xml:space="preserve">montage </w:t>
      </w:r>
      <w:proofErr w:type="gramStart"/>
      <w:r w:rsidR="00EC1DCF">
        <w:rPr>
          <w:rFonts w:ascii="Arial" w:hAnsi="Arial" w:cs="Arial"/>
          <w:sz w:val="16"/>
          <w:szCs w:val="16"/>
        </w:rPr>
        <w:t>conform</w:t>
      </w:r>
      <w:proofErr w:type="gramEnd"/>
      <w:r w:rsidR="00EC1DCF">
        <w:rPr>
          <w:rFonts w:ascii="Arial" w:hAnsi="Arial" w:cs="Arial"/>
          <w:sz w:val="16"/>
          <w:szCs w:val="16"/>
        </w:rPr>
        <w:t xml:space="preserve"> systeembeschrijvin</w:t>
      </w:r>
      <w:r w:rsidR="00C514E7">
        <w:rPr>
          <w:rFonts w:ascii="Arial" w:hAnsi="Arial" w:cs="Arial"/>
          <w:sz w:val="16"/>
          <w:szCs w:val="16"/>
        </w:rPr>
        <w:t xml:space="preserve">g Rockfon® System </w:t>
      </w:r>
      <w:proofErr w:type="spellStart"/>
      <w:r w:rsidR="00C514E7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 Wall</w:t>
      </w:r>
      <w:r w:rsidR="00EC1DCF">
        <w:rPr>
          <w:rFonts w:ascii="Arial" w:hAnsi="Arial" w:cs="Arial"/>
          <w:sz w:val="16"/>
          <w:szCs w:val="16"/>
        </w:rPr>
        <w:t>™.</w:t>
      </w:r>
    </w:p>
    <w:p w14:paraId="23319DBA" w14:textId="77777777" w:rsidR="007A6DBC" w:rsidRDefault="007A6DBC" w:rsidP="007A6DB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7DF57340" w:rsidR="000D6144" w:rsidRPr="00B87D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B87D44">
        <w:rPr>
          <w:rFonts w:ascii="Arial" w:hAnsi="Arial" w:cs="Arial"/>
          <w:sz w:val="16"/>
          <w:szCs w:val="16"/>
          <w:lang w:val="en-GB"/>
        </w:rPr>
        <w:t xml:space="preserve">Type: </w:t>
      </w:r>
      <w:r w:rsidR="00244122" w:rsidRPr="00B87D44">
        <w:rPr>
          <w:rFonts w:ascii="Arial" w:hAnsi="Arial" w:cs="Arial"/>
          <w:color w:val="000000"/>
          <w:sz w:val="16"/>
          <w:szCs w:val="16"/>
          <w:lang w:val="en-GB"/>
        </w:rPr>
        <w:t>R</w:t>
      </w:r>
      <w:r w:rsidR="008F0B0E" w:rsidRPr="00B87D44">
        <w:rPr>
          <w:rFonts w:ascii="Arial" w:hAnsi="Arial" w:cs="Arial"/>
          <w:color w:val="000000"/>
          <w:sz w:val="16"/>
          <w:szCs w:val="16"/>
          <w:lang w:val="en-GB"/>
        </w:rPr>
        <w:t>ockfon</w:t>
      </w:r>
      <w:r w:rsidR="00B60CF1" w:rsidRPr="00B87D44">
        <w:rPr>
          <w:rFonts w:ascii="Arial" w:hAnsi="Arial" w:cs="Arial"/>
          <w:color w:val="000000"/>
          <w:sz w:val="16"/>
          <w:szCs w:val="16"/>
          <w:lang w:val="en-GB"/>
        </w:rPr>
        <w:t>®</w:t>
      </w:r>
      <w:r w:rsidRPr="00B87D44">
        <w:rPr>
          <w:rFonts w:ascii="Arial" w:hAnsi="Arial" w:cs="Arial"/>
          <w:sz w:val="16"/>
          <w:szCs w:val="16"/>
          <w:lang w:val="en-GB"/>
        </w:rPr>
        <w:t xml:space="preserve"> </w:t>
      </w:r>
      <w:r w:rsidR="00A54239" w:rsidRPr="00B87D44">
        <w:rPr>
          <w:rFonts w:ascii="Arial" w:hAnsi="Arial" w:cs="Arial"/>
          <w:sz w:val="16"/>
          <w:szCs w:val="16"/>
          <w:lang w:val="en-GB"/>
        </w:rPr>
        <w:t>Eclipse</w:t>
      </w:r>
      <w:r w:rsidR="00C514E7" w:rsidRPr="00B87D44">
        <w:rPr>
          <w:rFonts w:ascii="Arial" w:hAnsi="Arial" w:cs="Arial"/>
          <w:sz w:val="16"/>
          <w:szCs w:val="16"/>
          <w:lang w:val="en-GB"/>
        </w:rPr>
        <w:t xml:space="preserve">™ </w:t>
      </w:r>
      <w:r w:rsidR="00B87D44" w:rsidRPr="00B87D44">
        <w:rPr>
          <w:rFonts w:ascii="Arial" w:hAnsi="Arial" w:cs="Arial"/>
          <w:sz w:val="16"/>
          <w:szCs w:val="16"/>
          <w:lang w:val="en-GB"/>
        </w:rPr>
        <w:t xml:space="preserve">Customised </w:t>
      </w:r>
      <w:proofErr w:type="spellStart"/>
      <w:r w:rsidR="00C514E7" w:rsidRPr="00B87D44">
        <w:rPr>
          <w:rFonts w:ascii="Arial" w:hAnsi="Arial" w:cs="Arial"/>
          <w:sz w:val="16"/>
          <w:szCs w:val="16"/>
          <w:lang w:val="en-GB"/>
        </w:rPr>
        <w:t>wandpaneel</w:t>
      </w:r>
      <w:proofErr w:type="spellEnd"/>
      <w:r w:rsidR="00D81B24" w:rsidRPr="00B87D44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7B59F226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D81B24">
        <w:rPr>
          <w:rFonts w:ascii="Arial" w:hAnsi="Arial" w:cs="Arial"/>
          <w:sz w:val="16"/>
          <w:szCs w:val="16"/>
        </w:rPr>
        <w:t>rechte kantafwerking (</w:t>
      </w:r>
      <w:r w:rsidR="00EE14D2">
        <w:rPr>
          <w:rFonts w:ascii="Arial" w:hAnsi="Arial" w:cs="Arial"/>
          <w:sz w:val="16"/>
          <w:szCs w:val="16"/>
        </w:rPr>
        <w:t>A</w:t>
      </w:r>
      <w:r w:rsidR="00A54239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7E8CC963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D81B24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egaal op kleur gespoten mineraalvlies voorzien van een akoestisch-open finishing.</w:t>
      </w:r>
    </w:p>
    <w:p w14:paraId="6315F889" w14:textId="3DCCD83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</w:t>
      </w:r>
      <w:r w:rsidR="00A54239">
        <w:rPr>
          <w:rFonts w:ascii="Arial" w:hAnsi="Arial" w:cs="Arial"/>
          <w:sz w:val="16"/>
          <w:szCs w:val="16"/>
        </w:rPr>
        <w:t>wit akoestisch vlies.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76129B6B" w14:textId="39896672" w:rsidR="00A54239" w:rsidRPr="00874EEC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D81B24">
        <w:rPr>
          <w:rFonts w:ascii="Arial" w:hAnsi="Arial" w:cs="Arial"/>
          <w:sz w:val="16"/>
          <w:szCs w:val="16"/>
        </w:rPr>
        <w:t>geverfde zijkanten, op kleur gespoten.</w:t>
      </w:r>
    </w:p>
    <w:p w14:paraId="690E0A42" w14:textId="535E3D44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 xml:space="preserve">Lichtreflectie: </w:t>
      </w:r>
      <w:r w:rsidR="00D81B24">
        <w:rPr>
          <w:rFonts w:ascii="Arial" w:hAnsi="Arial" w:cs="Arial"/>
          <w:sz w:val="16"/>
          <w:szCs w:val="16"/>
        </w:rPr>
        <w:t>kleurafhankelijk</w:t>
      </w:r>
    </w:p>
    <w:p w14:paraId="23CCD36E" w14:textId="0BBCA8C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54239">
        <w:rPr>
          <w:rFonts w:ascii="Arial" w:hAnsi="Arial" w:cs="Arial"/>
          <w:sz w:val="16"/>
          <w:szCs w:val="16"/>
        </w:rPr>
        <w:t>4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 xml:space="preserve">absorptie (EN ISO </w:t>
      </w:r>
      <w:proofErr w:type="gramStart"/>
      <w:r w:rsidRPr="00E65826">
        <w:rPr>
          <w:rFonts w:ascii="Arial" w:hAnsi="Arial" w:cs="Arial"/>
          <w:sz w:val="16"/>
          <w:szCs w:val="16"/>
        </w:rPr>
        <w:t>11654)(</w:t>
      </w:r>
      <w:proofErr w:type="gramEnd"/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proofErr w:type="spellStart"/>
      <w:r w:rsidR="009A2ACD" w:rsidRPr="00E65826">
        <w:rPr>
          <w:rFonts w:ascii="Arial" w:hAnsi="Arial" w:cs="Arial"/>
          <w:sz w:val="16"/>
          <w:szCs w:val="16"/>
        </w:rPr>
        <w:t>Aeq</w:t>
      </w:r>
      <w:proofErr w:type="spellEnd"/>
      <w:r w:rsidR="009A2ACD" w:rsidRPr="00E65826">
        <w:rPr>
          <w:rFonts w:ascii="Arial" w:hAnsi="Arial" w:cs="Arial"/>
          <w:sz w:val="16"/>
          <w:szCs w:val="16"/>
        </w:rPr>
        <w:t xml:space="preserve"> (m2/element)</w:t>
      </w:r>
    </w:p>
    <w:p w14:paraId="14AE5698" w14:textId="4E75A137" w:rsidR="000D6144" w:rsidRPr="000D6144" w:rsidRDefault="0087673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tot 10</w:t>
      </w:r>
      <w:r w:rsidR="00B23AD3" w:rsidRPr="271AA8C2">
        <w:rPr>
          <w:rFonts w:ascii="Arial" w:hAnsi="Arial" w:cs="Arial"/>
          <w:sz w:val="16"/>
          <w:szCs w:val="16"/>
        </w:rPr>
        <w:t>0%</w:t>
      </w:r>
      <w:r w:rsidR="003051B6">
        <w:rPr>
          <w:rFonts w:ascii="Arial" w:hAnsi="Arial" w:cs="Arial"/>
          <w:sz w:val="16"/>
          <w:szCs w:val="16"/>
        </w:rPr>
        <w:t xml:space="preserve"> RV</w:t>
      </w:r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B302C3C" w:rsidR="003D0BFE" w:rsidRDefault="003D0BFE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C514E7">
        <w:rPr>
          <w:rFonts w:ascii="Arial" w:hAnsi="Arial" w:cs="Arial"/>
          <w:sz w:val="16"/>
          <w:szCs w:val="16"/>
        </w:rPr>
        <w:t xml:space="preserve">Rockfon® </w:t>
      </w:r>
      <w:proofErr w:type="spellStart"/>
      <w:r w:rsidR="00C514E7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™ Directe </w:t>
      </w:r>
      <w:proofErr w:type="spellStart"/>
      <w:r w:rsidR="00C514E7">
        <w:rPr>
          <w:rFonts w:ascii="Arial" w:hAnsi="Arial" w:cs="Arial"/>
          <w:sz w:val="16"/>
          <w:szCs w:val="16"/>
        </w:rPr>
        <w:t>ophangset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 – 15 mm afstand (2 sets).</w:t>
      </w:r>
    </w:p>
    <w:p w14:paraId="3ED719D7" w14:textId="06EAD70F" w:rsidR="00E65826" w:rsidRDefault="00E65826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</w:t>
      </w:r>
    </w:p>
    <w:p w14:paraId="46694BE2" w14:textId="2585A414" w:rsidR="00E65826" w:rsidRP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E65826">
        <w:rPr>
          <w:rFonts w:ascii="Arial" w:hAnsi="Arial" w:cs="Arial"/>
          <w:sz w:val="16"/>
          <w:szCs w:val="16"/>
        </w:rPr>
        <w:t>Rockfon®</w:t>
      </w:r>
      <w:r w:rsidR="00C514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514E7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™ Getrapte </w:t>
      </w:r>
      <w:proofErr w:type="spellStart"/>
      <w:r w:rsidRPr="00E65826">
        <w:rPr>
          <w:rFonts w:ascii="Arial" w:hAnsi="Arial" w:cs="Arial"/>
          <w:sz w:val="16"/>
          <w:szCs w:val="16"/>
        </w:rPr>
        <w:t>ophangset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 – 65 mm afstand (2 sets).</w:t>
      </w:r>
    </w:p>
    <w:p w14:paraId="33E2FE76" w14:textId="37AC64CF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>. de ruimten</w:t>
      </w:r>
      <w:proofErr w:type="gramStart"/>
      <w:r w:rsidRPr="000D6144">
        <w:rPr>
          <w:rFonts w:ascii="Arial" w:hAnsi="Arial" w:cs="Arial"/>
          <w:sz w:val="16"/>
          <w:szCs w:val="16"/>
        </w:rPr>
        <w:t xml:space="preserve"> ....</w:t>
      </w:r>
      <w:proofErr w:type="gramEnd"/>
      <w:r w:rsidRPr="000D6144">
        <w:rPr>
          <w:rFonts w:ascii="Arial" w:hAnsi="Arial" w:cs="Arial"/>
          <w:sz w:val="16"/>
          <w:szCs w:val="16"/>
        </w:rPr>
        <w:t xml:space="preserve">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32155">
    <w:abstractNumId w:val="0"/>
  </w:num>
  <w:num w:numId="2" w16cid:durableId="124892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C2393"/>
    <w:rsid w:val="000D6144"/>
    <w:rsid w:val="00133F9C"/>
    <w:rsid w:val="00144B42"/>
    <w:rsid w:val="00241334"/>
    <w:rsid w:val="00244122"/>
    <w:rsid w:val="002908BF"/>
    <w:rsid w:val="003051B6"/>
    <w:rsid w:val="003146FD"/>
    <w:rsid w:val="00342E41"/>
    <w:rsid w:val="00385858"/>
    <w:rsid w:val="00392E2B"/>
    <w:rsid w:val="003D0BFE"/>
    <w:rsid w:val="003E7B18"/>
    <w:rsid w:val="0041736A"/>
    <w:rsid w:val="004B345C"/>
    <w:rsid w:val="00522903"/>
    <w:rsid w:val="005A6380"/>
    <w:rsid w:val="005C61B6"/>
    <w:rsid w:val="005E6F16"/>
    <w:rsid w:val="0066285A"/>
    <w:rsid w:val="00677238"/>
    <w:rsid w:val="007440AD"/>
    <w:rsid w:val="00764FEE"/>
    <w:rsid w:val="00794E78"/>
    <w:rsid w:val="007A6DBC"/>
    <w:rsid w:val="007C78D7"/>
    <w:rsid w:val="00823E55"/>
    <w:rsid w:val="00871C1C"/>
    <w:rsid w:val="00874EEC"/>
    <w:rsid w:val="0087673D"/>
    <w:rsid w:val="008B5F24"/>
    <w:rsid w:val="008F0B0E"/>
    <w:rsid w:val="009623B4"/>
    <w:rsid w:val="0098750D"/>
    <w:rsid w:val="009A2ACD"/>
    <w:rsid w:val="009C7B34"/>
    <w:rsid w:val="00A54239"/>
    <w:rsid w:val="00AF7D00"/>
    <w:rsid w:val="00B23AD3"/>
    <w:rsid w:val="00B60CF1"/>
    <w:rsid w:val="00B7180A"/>
    <w:rsid w:val="00B87D44"/>
    <w:rsid w:val="00B943B1"/>
    <w:rsid w:val="00BB5AE4"/>
    <w:rsid w:val="00BD2F03"/>
    <w:rsid w:val="00BF6782"/>
    <w:rsid w:val="00C514E7"/>
    <w:rsid w:val="00CD12C8"/>
    <w:rsid w:val="00CF7D71"/>
    <w:rsid w:val="00D44494"/>
    <w:rsid w:val="00D81B24"/>
    <w:rsid w:val="00DA7BD6"/>
    <w:rsid w:val="00E65826"/>
    <w:rsid w:val="00E766FE"/>
    <w:rsid w:val="00EC1DCF"/>
    <w:rsid w:val="00EE14D2"/>
    <w:rsid w:val="00F125FC"/>
    <w:rsid w:val="00F268D2"/>
    <w:rsid w:val="00F32881"/>
    <w:rsid w:val="00FC3F8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5826"/>
    <w:pPr>
      <w:ind w:left="720"/>
      <w:contextualSpacing/>
    </w:pPr>
  </w:style>
  <w:style w:type="character" w:customStyle="1" w:styleId="normaltextrun">
    <w:name w:val="normaltextrun"/>
    <w:basedOn w:val="DefaultParagraphFont"/>
    <w:rsid w:val="00D81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0C1CA1-1B41-4544-AD7F-3EFEEAB637E8}"/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schemas.microsoft.com/office/infopath/2007/PartnerControls"/>
    <ds:schemaRef ds:uri="http://www.w3.org/XML/1998/namespace"/>
    <ds:schemaRef ds:uri="http://purl.org/dc/dcmitype/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5</cp:revision>
  <dcterms:created xsi:type="dcterms:W3CDTF">2020-06-24T07:13:00Z</dcterms:created>
  <dcterms:modified xsi:type="dcterms:W3CDTF">2023-08-11T14:26:00Z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MediaServiceImageTags">
    <vt:lpwstr/>
  </property>
</Properties>
</file>